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F8" w:rsidRPr="00DF56E5" w:rsidRDefault="004D1715" w:rsidP="00DF56E5">
      <w:pPr>
        <w:jc w:val="center"/>
        <w:rPr>
          <w:sz w:val="20"/>
          <w:szCs w:val="20"/>
        </w:rPr>
      </w:pPr>
      <w:r w:rsidRPr="00DF56E5">
        <w:rPr>
          <w:noProof/>
          <w:sz w:val="20"/>
          <w:szCs w:val="20"/>
        </w:rPr>
        <w:drawing>
          <wp:inline distT="0" distB="0" distL="0" distR="0">
            <wp:extent cx="857250" cy="695325"/>
            <wp:effectExtent l="19050" t="0" r="0" b="0"/>
            <wp:docPr id="1" name="Imagem 1" descr="Brasao U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 UFS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57" w:type="dxa"/>
        <w:tblCellMar>
          <w:left w:w="70" w:type="dxa"/>
          <w:right w:w="70" w:type="dxa"/>
        </w:tblCellMar>
        <w:tblLook w:val="00A0"/>
      </w:tblPr>
      <w:tblGrid>
        <w:gridCol w:w="8701"/>
      </w:tblGrid>
      <w:tr w:rsidR="007674F8" w:rsidRPr="00DF56E5" w:rsidTr="00C5216A">
        <w:trPr>
          <w:trHeight w:val="1229"/>
          <w:jc w:val="center"/>
        </w:trPr>
        <w:tc>
          <w:tcPr>
            <w:tcW w:w="9356" w:type="dxa"/>
          </w:tcPr>
          <w:p w:rsidR="007674F8" w:rsidRPr="00DF56E5" w:rsidRDefault="007674F8" w:rsidP="00204F93">
            <w:pPr>
              <w:jc w:val="center"/>
              <w:rPr>
                <w:b/>
                <w:sz w:val="20"/>
                <w:szCs w:val="20"/>
              </w:rPr>
            </w:pPr>
            <w:r w:rsidRPr="00DF56E5">
              <w:rPr>
                <w:b/>
                <w:sz w:val="20"/>
                <w:szCs w:val="20"/>
              </w:rPr>
              <w:t>Serviço Público Federal</w:t>
            </w:r>
          </w:p>
          <w:p w:rsidR="007674F8" w:rsidRPr="00DF56E5" w:rsidRDefault="007674F8" w:rsidP="00204F93">
            <w:pPr>
              <w:jc w:val="center"/>
              <w:rPr>
                <w:b/>
                <w:sz w:val="20"/>
                <w:szCs w:val="20"/>
              </w:rPr>
            </w:pPr>
            <w:r w:rsidRPr="00DF56E5">
              <w:rPr>
                <w:b/>
                <w:sz w:val="20"/>
                <w:szCs w:val="20"/>
              </w:rPr>
              <w:t>Universidade Federal de Santa Catarina</w:t>
            </w:r>
          </w:p>
          <w:p w:rsidR="007674F8" w:rsidRPr="00DF56E5" w:rsidRDefault="007674F8" w:rsidP="00204F93">
            <w:pPr>
              <w:jc w:val="center"/>
              <w:rPr>
                <w:b/>
                <w:sz w:val="20"/>
                <w:szCs w:val="20"/>
              </w:rPr>
            </w:pPr>
            <w:r w:rsidRPr="00DF56E5">
              <w:rPr>
                <w:b/>
                <w:sz w:val="20"/>
                <w:szCs w:val="20"/>
              </w:rPr>
              <w:t>Centro Sócio-Econômico</w:t>
            </w:r>
          </w:p>
          <w:p w:rsidR="007674F8" w:rsidRPr="00DF56E5" w:rsidRDefault="007674F8" w:rsidP="00204F93">
            <w:pPr>
              <w:jc w:val="center"/>
              <w:rPr>
                <w:b/>
                <w:sz w:val="20"/>
                <w:szCs w:val="20"/>
              </w:rPr>
            </w:pPr>
            <w:r w:rsidRPr="00DF56E5">
              <w:rPr>
                <w:b/>
                <w:sz w:val="20"/>
                <w:szCs w:val="20"/>
              </w:rPr>
              <w:t>Departamento de Ciências da Administração</w:t>
            </w:r>
          </w:p>
          <w:p w:rsidR="007674F8" w:rsidRPr="00DF56E5" w:rsidRDefault="007674F8" w:rsidP="00204F93">
            <w:pPr>
              <w:jc w:val="center"/>
              <w:rPr>
                <w:b/>
                <w:sz w:val="20"/>
                <w:szCs w:val="20"/>
              </w:rPr>
            </w:pPr>
            <w:r w:rsidRPr="00DF56E5">
              <w:rPr>
                <w:b/>
                <w:sz w:val="20"/>
                <w:szCs w:val="20"/>
              </w:rPr>
              <w:t>Fone/Fax: 3331-9374  - 3331-9577</w:t>
            </w:r>
          </w:p>
          <w:p w:rsidR="007674F8" w:rsidRPr="00DF56E5" w:rsidRDefault="007674F8" w:rsidP="00204F93">
            <w:pPr>
              <w:jc w:val="center"/>
              <w:rPr>
                <w:b/>
                <w:sz w:val="20"/>
                <w:szCs w:val="20"/>
              </w:rPr>
            </w:pPr>
            <w:r w:rsidRPr="00DF56E5">
              <w:rPr>
                <w:b/>
                <w:sz w:val="20"/>
                <w:szCs w:val="20"/>
              </w:rPr>
              <w:t>CEP: 88.010-970 – Florianópolis - Santa Catarina</w:t>
            </w:r>
          </w:p>
        </w:tc>
      </w:tr>
    </w:tbl>
    <w:p w:rsidR="007674F8" w:rsidRPr="00B16CDA" w:rsidRDefault="007674F8" w:rsidP="00B16CD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830"/>
        <w:gridCol w:w="1349"/>
        <w:gridCol w:w="146"/>
        <w:gridCol w:w="1416"/>
        <w:gridCol w:w="2903"/>
      </w:tblGrid>
      <w:tr w:rsidR="007674F8" w:rsidRPr="00B16CDA" w:rsidTr="00D05C93">
        <w:trPr>
          <w:jc w:val="center"/>
        </w:trPr>
        <w:tc>
          <w:tcPr>
            <w:tcW w:w="8644" w:type="dxa"/>
            <w:gridSpan w:val="5"/>
            <w:tcBorders>
              <w:top w:val="single" w:sz="4" w:space="0" w:color="auto"/>
              <w:bottom w:val="nil"/>
            </w:tcBorders>
          </w:tcPr>
          <w:p w:rsidR="007674F8" w:rsidRPr="00B16CDA" w:rsidRDefault="007674F8" w:rsidP="00B16CDA">
            <w:pPr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B16CDA">
              <w:rPr>
                <w:b/>
                <w:u w:val="single"/>
              </w:rPr>
              <w:t>DADOS DE IDENTIFICAÇÃO</w:t>
            </w:r>
            <w:r w:rsidRPr="00B16CDA">
              <w:rPr>
                <w:b/>
              </w:rPr>
              <w:t>:</w:t>
            </w:r>
            <w:r w:rsidRPr="00B16CDA">
              <w:t xml:space="preserve"> </w:t>
            </w:r>
          </w:p>
        </w:tc>
      </w:tr>
      <w:tr w:rsidR="007674F8" w:rsidRPr="00B16CDA" w:rsidTr="00D05C93">
        <w:trPr>
          <w:jc w:val="center"/>
        </w:trPr>
        <w:tc>
          <w:tcPr>
            <w:tcW w:w="8644" w:type="dxa"/>
            <w:gridSpan w:val="5"/>
            <w:tcBorders>
              <w:top w:val="nil"/>
              <w:bottom w:val="nil"/>
            </w:tcBorders>
          </w:tcPr>
          <w:p w:rsidR="007674F8" w:rsidRPr="00DF56E5" w:rsidRDefault="007674F8" w:rsidP="00B16CDA">
            <w:pPr>
              <w:jc w:val="both"/>
            </w:pPr>
            <w:r w:rsidRPr="00DF56E5">
              <w:t>Instituição: Universidade Federal de Santa Catarina</w:t>
            </w:r>
          </w:p>
        </w:tc>
      </w:tr>
      <w:tr w:rsidR="007674F8" w:rsidRPr="00B16CDA" w:rsidTr="00D05C93">
        <w:trPr>
          <w:jc w:val="center"/>
        </w:trPr>
        <w:tc>
          <w:tcPr>
            <w:tcW w:w="8644" w:type="dxa"/>
            <w:gridSpan w:val="5"/>
            <w:tcBorders>
              <w:top w:val="nil"/>
              <w:bottom w:val="nil"/>
            </w:tcBorders>
          </w:tcPr>
          <w:p w:rsidR="007674F8" w:rsidRPr="00DF56E5" w:rsidRDefault="007674F8" w:rsidP="00B16CDA">
            <w:pPr>
              <w:jc w:val="both"/>
            </w:pPr>
            <w:r w:rsidRPr="00DF56E5">
              <w:t>Curso: Ciências da Administração</w:t>
            </w:r>
          </w:p>
        </w:tc>
      </w:tr>
      <w:tr w:rsidR="007674F8" w:rsidRPr="00B16CDA" w:rsidTr="00D05C93">
        <w:trPr>
          <w:jc w:val="center"/>
        </w:trPr>
        <w:tc>
          <w:tcPr>
            <w:tcW w:w="8644" w:type="dxa"/>
            <w:gridSpan w:val="5"/>
            <w:tcBorders>
              <w:top w:val="nil"/>
              <w:bottom w:val="nil"/>
            </w:tcBorders>
          </w:tcPr>
          <w:p w:rsidR="007674F8" w:rsidRPr="001A4B83" w:rsidRDefault="007674F8" w:rsidP="00B16CDA">
            <w:pPr>
              <w:keepNext/>
              <w:jc w:val="both"/>
              <w:outlineLvl w:val="2"/>
            </w:pPr>
            <w:r w:rsidRPr="001A4B83">
              <w:t>Disciplina: Processo Decisório</w:t>
            </w:r>
          </w:p>
        </w:tc>
      </w:tr>
      <w:tr w:rsidR="007674F8" w:rsidRPr="00B16CDA" w:rsidTr="00D05C93">
        <w:trPr>
          <w:jc w:val="center"/>
        </w:trPr>
        <w:tc>
          <w:tcPr>
            <w:tcW w:w="4325" w:type="dxa"/>
            <w:gridSpan w:val="3"/>
            <w:tcBorders>
              <w:top w:val="nil"/>
              <w:bottom w:val="nil"/>
              <w:right w:val="nil"/>
            </w:tcBorders>
          </w:tcPr>
          <w:p w:rsidR="007674F8" w:rsidRPr="001A4B83" w:rsidRDefault="007674F8" w:rsidP="00B16CDA">
            <w:pPr>
              <w:jc w:val="both"/>
            </w:pPr>
            <w:r w:rsidRPr="001A4B83">
              <w:t xml:space="preserve">Professor: </w:t>
            </w:r>
            <w:r w:rsidR="00E750D0" w:rsidRPr="001A4B83">
              <w:t>Irineu Manoel de Souza</w:t>
            </w:r>
            <w:r w:rsidRPr="001A4B83">
              <w:t xml:space="preserve"> 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</w:tcBorders>
          </w:tcPr>
          <w:p w:rsidR="007674F8" w:rsidRPr="00DF56E5" w:rsidRDefault="007674F8" w:rsidP="00DF56E5">
            <w:pPr>
              <w:jc w:val="both"/>
            </w:pPr>
            <w:r w:rsidRPr="00DF56E5">
              <w:t xml:space="preserve">E-mail: </w:t>
            </w:r>
            <w:r w:rsidR="00DF56E5" w:rsidRPr="00DF56E5">
              <w:t>i</w:t>
            </w:r>
            <w:r w:rsidR="00E750D0" w:rsidRPr="00DF56E5">
              <w:t>rineu@cse.ufsc.br</w:t>
            </w:r>
          </w:p>
        </w:tc>
      </w:tr>
      <w:tr w:rsidR="007674F8" w:rsidRPr="00B16CDA" w:rsidTr="00D05C93">
        <w:trPr>
          <w:jc w:val="center"/>
        </w:trPr>
        <w:tc>
          <w:tcPr>
            <w:tcW w:w="2830" w:type="dxa"/>
            <w:tcBorders>
              <w:top w:val="nil"/>
              <w:bottom w:val="nil"/>
              <w:right w:val="nil"/>
            </w:tcBorders>
          </w:tcPr>
          <w:p w:rsidR="007674F8" w:rsidRPr="00DF56E5" w:rsidRDefault="007674F8" w:rsidP="00B16CDA">
            <w:pPr>
              <w:jc w:val="both"/>
            </w:pPr>
            <w:r w:rsidRPr="00DF56E5">
              <w:t>Código:</w:t>
            </w:r>
            <w:r w:rsidR="00BF1D35" w:rsidRPr="00DF56E5">
              <w:t>CAD 7226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F8" w:rsidRPr="00DF56E5" w:rsidRDefault="007674F8" w:rsidP="00B16CDA">
            <w:pPr>
              <w:jc w:val="both"/>
            </w:pPr>
            <w:r w:rsidRPr="00DF56E5">
              <w:t xml:space="preserve">Carga Horária: </w:t>
            </w:r>
            <w:r w:rsidR="00E750D0" w:rsidRPr="00DF56E5">
              <w:t>72</w:t>
            </w:r>
            <w:r w:rsidRPr="00DF56E5">
              <w:t xml:space="preserve"> horas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</w:tcBorders>
          </w:tcPr>
          <w:p w:rsidR="007674F8" w:rsidRPr="00DF56E5" w:rsidRDefault="007674F8" w:rsidP="00B16CDA">
            <w:pPr>
              <w:jc w:val="both"/>
            </w:pPr>
            <w:r w:rsidRPr="00DF56E5">
              <w:t>Créditos: 04</w:t>
            </w:r>
          </w:p>
        </w:tc>
      </w:tr>
      <w:tr w:rsidR="007674F8" w:rsidRPr="00B16CDA" w:rsidTr="00D05C93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F8" w:rsidRPr="00B16CDA" w:rsidRDefault="007674F8" w:rsidP="00B16CDA">
            <w:pPr>
              <w:jc w:val="both"/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F8" w:rsidRPr="00B16CDA" w:rsidRDefault="007674F8" w:rsidP="00B16CDA">
            <w:pPr>
              <w:jc w:val="both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4F8" w:rsidRPr="00B16CDA" w:rsidRDefault="007674F8" w:rsidP="00B16CDA">
            <w:pPr>
              <w:jc w:val="both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4F8" w:rsidRPr="00B16CDA" w:rsidRDefault="007674F8" w:rsidP="00B16CDA">
            <w:pPr>
              <w:jc w:val="both"/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4F8" w:rsidRPr="00B16CDA" w:rsidRDefault="007674F8" w:rsidP="00B16CDA">
            <w:pPr>
              <w:jc w:val="both"/>
            </w:pPr>
          </w:p>
        </w:tc>
      </w:tr>
      <w:tr w:rsidR="007674F8" w:rsidRPr="00B16CDA" w:rsidTr="00DF56E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644" w:type="dxa"/>
            <w:gridSpan w:val="5"/>
          </w:tcPr>
          <w:p w:rsidR="007674F8" w:rsidRPr="00B16CDA" w:rsidRDefault="007674F8" w:rsidP="00B16CDA">
            <w:pPr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B16CDA">
              <w:rPr>
                <w:b/>
                <w:u w:val="single"/>
              </w:rPr>
              <w:t>EMENTA</w:t>
            </w:r>
            <w:r w:rsidRPr="00B16CDA">
              <w:rPr>
                <w:b/>
              </w:rPr>
              <w:t>:</w:t>
            </w:r>
            <w:r w:rsidRPr="00B16CDA">
              <w:t xml:space="preserve"> </w:t>
            </w:r>
          </w:p>
          <w:p w:rsidR="007674F8" w:rsidRPr="00B16CDA" w:rsidRDefault="007674F8" w:rsidP="00B16CDA">
            <w:pPr>
              <w:jc w:val="both"/>
            </w:pPr>
            <w:r w:rsidRPr="00B16CDA">
              <w:t>A importância da informação e da comunicação para o sucesso da decisão. Modelos de tomada de decisão. A natureza da decisão. Processo decisório nos setores público e privado. Técnicas e instrumentos de apoio a decisão. Os novos caminhos na pesquisa sobre a decisão.</w:t>
            </w:r>
          </w:p>
        </w:tc>
      </w:tr>
    </w:tbl>
    <w:p w:rsidR="007674F8" w:rsidRPr="00B16CDA" w:rsidRDefault="007674F8" w:rsidP="00B16CD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44"/>
      </w:tblGrid>
      <w:tr w:rsidR="007674F8" w:rsidRPr="00B16CDA" w:rsidTr="00C5216A">
        <w:trPr>
          <w:jc w:val="center"/>
        </w:trPr>
        <w:tc>
          <w:tcPr>
            <w:tcW w:w="9284" w:type="dxa"/>
          </w:tcPr>
          <w:p w:rsidR="007674F8" w:rsidRPr="00B16CDA" w:rsidRDefault="007674F8" w:rsidP="00B16CDA">
            <w:pPr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B16CDA">
              <w:rPr>
                <w:b/>
                <w:u w:val="single"/>
              </w:rPr>
              <w:t>OBJETIVO GERAL DA DISCIPLINA</w:t>
            </w:r>
            <w:r w:rsidRPr="00B16CDA">
              <w:rPr>
                <w:b/>
              </w:rPr>
              <w:t>:</w:t>
            </w:r>
            <w:r w:rsidRPr="00B16CDA">
              <w:t xml:space="preserve"> </w:t>
            </w:r>
          </w:p>
          <w:p w:rsidR="007674F8" w:rsidRPr="00B16CDA" w:rsidRDefault="001A4B83" w:rsidP="000C34F4">
            <w:pPr>
              <w:jc w:val="both"/>
            </w:pPr>
            <w:r>
              <w:t>P</w:t>
            </w:r>
            <w:r w:rsidR="007674F8" w:rsidRPr="00B16CDA">
              <w:t xml:space="preserve">roporcionar aos </w:t>
            </w:r>
            <w:r w:rsidR="000C34F4">
              <w:t xml:space="preserve">alunos </w:t>
            </w:r>
            <w:r w:rsidR="007674F8" w:rsidRPr="00B16CDA">
              <w:t xml:space="preserve">à oportunidade de </w:t>
            </w:r>
            <w:r w:rsidR="000C34F4">
              <w:t xml:space="preserve">conhecer </w:t>
            </w:r>
            <w:r w:rsidR="007674F8" w:rsidRPr="00B16CDA">
              <w:t>as abordagens teóricas e práticas ligadas à tomada de decisão</w:t>
            </w:r>
            <w:r w:rsidR="000C34F4">
              <w:t xml:space="preserve"> </w:t>
            </w:r>
            <w:r w:rsidR="007674F8" w:rsidRPr="00B16CDA">
              <w:t>para aplicar nas organizações</w:t>
            </w:r>
            <w:r w:rsidR="007A2688" w:rsidRPr="00B16CDA">
              <w:t xml:space="preserve"> públicas e privadas</w:t>
            </w:r>
            <w:r w:rsidR="007674F8" w:rsidRPr="00B16CDA">
              <w:t xml:space="preserve">. </w:t>
            </w:r>
          </w:p>
        </w:tc>
      </w:tr>
    </w:tbl>
    <w:p w:rsidR="007674F8" w:rsidRPr="00B16CDA" w:rsidRDefault="007674F8" w:rsidP="00B16CD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44"/>
      </w:tblGrid>
      <w:tr w:rsidR="007674F8" w:rsidRPr="00B16CDA" w:rsidTr="00B245F1">
        <w:trPr>
          <w:jc w:val="center"/>
        </w:trPr>
        <w:tc>
          <w:tcPr>
            <w:tcW w:w="8644" w:type="dxa"/>
          </w:tcPr>
          <w:p w:rsidR="007A2688" w:rsidRPr="00B16CDA" w:rsidRDefault="007A2688" w:rsidP="00B16CDA">
            <w:pPr>
              <w:jc w:val="both"/>
            </w:pPr>
            <w:r w:rsidRPr="00B16CDA">
              <w:rPr>
                <w:b/>
              </w:rPr>
              <w:t>CONTEÚDO PROGRAMÁTICO:</w:t>
            </w:r>
            <w:r w:rsidRPr="00B16CDA">
              <w:t xml:space="preserve"> </w:t>
            </w:r>
          </w:p>
          <w:p w:rsidR="00842C85" w:rsidRPr="00DF56E5" w:rsidRDefault="00842C85" w:rsidP="00B16CDA">
            <w:pPr>
              <w:jc w:val="both"/>
            </w:pPr>
            <w:r w:rsidRPr="00DF56E5">
              <w:t>A importância da informação e da comunicação para</w:t>
            </w:r>
            <w:r w:rsidR="00DF56E5">
              <w:t xml:space="preserve"> tomada de decisão;</w:t>
            </w:r>
          </w:p>
          <w:p w:rsidR="00842C85" w:rsidRPr="00DF56E5" w:rsidRDefault="00842C85" w:rsidP="00B16CDA">
            <w:pPr>
              <w:jc w:val="both"/>
            </w:pPr>
            <w:r w:rsidRPr="00DF56E5">
              <w:t>Modelos de tomada de decisão</w:t>
            </w:r>
            <w:r w:rsidR="000F26B1" w:rsidRPr="00DF56E5">
              <w:t>;</w:t>
            </w:r>
          </w:p>
          <w:p w:rsidR="00842C85" w:rsidRPr="00DF56E5" w:rsidRDefault="00842C85" w:rsidP="00B16CDA">
            <w:pPr>
              <w:jc w:val="both"/>
              <w:rPr>
                <w:bCs/>
              </w:rPr>
            </w:pPr>
            <w:r w:rsidRPr="00DF56E5">
              <w:t>A natureza da decisão</w:t>
            </w:r>
            <w:r w:rsidR="000F26B1" w:rsidRPr="00DF56E5">
              <w:t>:</w:t>
            </w:r>
            <w:r w:rsidR="000F26B1" w:rsidRPr="00DF56E5">
              <w:rPr>
                <w:bCs/>
              </w:rPr>
              <w:t xml:space="preserve"> tipos, estilos e ética; poder e liderança; e negociação;</w:t>
            </w:r>
          </w:p>
          <w:p w:rsidR="00842C85" w:rsidRPr="00DF56E5" w:rsidRDefault="00842C85" w:rsidP="00B16CDA">
            <w:pPr>
              <w:jc w:val="both"/>
            </w:pPr>
            <w:r w:rsidRPr="00DF56E5">
              <w:t>Gestão do conhecimento na tomada de decisão</w:t>
            </w:r>
            <w:r w:rsidR="00AA4282" w:rsidRPr="00DF56E5">
              <w:t>;</w:t>
            </w:r>
          </w:p>
          <w:p w:rsidR="00842C85" w:rsidRPr="00DF56E5" w:rsidRDefault="00842C85" w:rsidP="00B16CDA">
            <w:pPr>
              <w:jc w:val="both"/>
            </w:pPr>
            <w:r w:rsidRPr="00DF56E5">
              <w:t>Teoria dos jogos e tomada de decisão</w:t>
            </w:r>
            <w:r w:rsidR="00AA4282" w:rsidRPr="00DF56E5">
              <w:t>;</w:t>
            </w:r>
          </w:p>
          <w:p w:rsidR="00842C85" w:rsidRPr="00DF56E5" w:rsidRDefault="00842C85" w:rsidP="00B16CDA">
            <w:pPr>
              <w:jc w:val="both"/>
            </w:pPr>
            <w:r w:rsidRPr="00DF56E5">
              <w:t>Processo decisório no setor público</w:t>
            </w:r>
            <w:r w:rsidR="00AA4282" w:rsidRPr="00DF56E5">
              <w:t>;</w:t>
            </w:r>
          </w:p>
          <w:p w:rsidR="007674F8" w:rsidRPr="00B16CDA" w:rsidRDefault="00842C85" w:rsidP="00204F93">
            <w:pPr>
              <w:jc w:val="both"/>
            </w:pPr>
            <w:r w:rsidRPr="00DF56E5">
              <w:t>Técnicas e instrumentos de apoio a decisão e pesquisa sobre a decisão</w:t>
            </w:r>
            <w:r w:rsidR="00DF56E5">
              <w:t>.</w:t>
            </w:r>
          </w:p>
        </w:tc>
      </w:tr>
    </w:tbl>
    <w:p w:rsidR="007674F8" w:rsidRPr="00B16CDA" w:rsidRDefault="007674F8" w:rsidP="00B16CD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44"/>
      </w:tblGrid>
      <w:tr w:rsidR="007674F8" w:rsidRPr="00B16CDA" w:rsidTr="00C5216A">
        <w:trPr>
          <w:jc w:val="center"/>
        </w:trPr>
        <w:tc>
          <w:tcPr>
            <w:tcW w:w="9284" w:type="dxa"/>
          </w:tcPr>
          <w:p w:rsidR="007674F8" w:rsidRPr="00B16CDA" w:rsidRDefault="007674F8" w:rsidP="00B16CDA">
            <w:pPr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B16CDA">
              <w:rPr>
                <w:b/>
                <w:u w:val="single"/>
              </w:rPr>
              <w:t>METODOLOGIA DO TRABALHO</w:t>
            </w:r>
            <w:r w:rsidRPr="00B16CDA">
              <w:rPr>
                <w:b/>
              </w:rPr>
              <w:t>:</w:t>
            </w:r>
            <w:r w:rsidRPr="00B16CDA">
              <w:t xml:space="preserve"> </w:t>
            </w:r>
          </w:p>
          <w:p w:rsidR="000F26B1" w:rsidRPr="00DF56E5" w:rsidRDefault="000F26B1" w:rsidP="00B16CDA">
            <w:pPr>
              <w:jc w:val="both"/>
            </w:pPr>
            <w:r w:rsidRPr="00DF56E5">
              <w:t>O desenvolvimento das atividades da disciplina ocorrerá da seguinte forma:</w:t>
            </w:r>
          </w:p>
          <w:p w:rsidR="000F26B1" w:rsidRPr="00DF56E5" w:rsidRDefault="000F26B1" w:rsidP="00B16CDA">
            <w:pPr>
              <w:autoSpaceDE w:val="0"/>
              <w:autoSpaceDN w:val="0"/>
              <w:adjustRightInd w:val="0"/>
              <w:jc w:val="both"/>
            </w:pPr>
            <w:r w:rsidRPr="00DF56E5">
              <w:t>- aulas expositivas;</w:t>
            </w:r>
          </w:p>
          <w:p w:rsidR="000F26B1" w:rsidRPr="00DF56E5" w:rsidRDefault="000F26B1" w:rsidP="00B16CDA">
            <w:pPr>
              <w:autoSpaceDE w:val="0"/>
              <w:autoSpaceDN w:val="0"/>
              <w:adjustRightInd w:val="0"/>
              <w:jc w:val="both"/>
            </w:pPr>
            <w:r w:rsidRPr="00DF56E5">
              <w:t>- leituras dirigidas;</w:t>
            </w:r>
          </w:p>
          <w:p w:rsidR="000F26B1" w:rsidRPr="00DF56E5" w:rsidRDefault="000F26B1" w:rsidP="00B16CDA">
            <w:pPr>
              <w:autoSpaceDE w:val="0"/>
              <w:autoSpaceDN w:val="0"/>
              <w:adjustRightInd w:val="0"/>
              <w:jc w:val="both"/>
            </w:pPr>
            <w:r w:rsidRPr="00DF56E5">
              <w:t>- estudos de caso; e</w:t>
            </w:r>
          </w:p>
          <w:p w:rsidR="007674F8" w:rsidRPr="00B16CDA" w:rsidRDefault="000F26B1" w:rsidP="00B16CDA">
            <w:pPr>
              <w:jc w:val="both"/>
            </w:pPr>
            <w:r w:rsidRPr="00DF56E5">
              <w:t>- exercícios.</w:t>
            </w:r>
          </w:p>
        </w:tc>
      </w:tr>
    </w:tbl>
    <w:p w:rsidR="007674F8" w:rsidRPr="00B16CDA" w:rsidRDefault="007674F8" w:rsidP="00B16CD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44"/>
      </w:tblGrid>
      <w:tr w:rsidR="007674F8" w:rsidRPr="00B16CDA" w:rsidTr="00C5216A">
        <w:trPr>
          <w:jc w:val="center"/>
        </w:trPr>
        <w:tc>
          <w:tcPr>
            <w:tcW w:w="9284" w:type="dxa"/>
          </w:tcPr>
          <w:p w:rsidR="007674F8" w:rsidRPr="00B16CDA" w:rsidRDefault="007674F8" w:rsidP="00B16CDA">
            <w:pPr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B16CDA">
              <w:rPr>
                <w:b/>
                <w:u w:val="single"/>
              </w:rPr>
              <w:t>SISTEMA DE AVALIAÇÃO</w:t>
            </w:r>
            <w:r w:rsidRPr="00B16CDA">
              <w:rPr>
                <w:b/>
              </w:rPr>
              <w:t>:</w:t>
            </w:r>
            <w:r w:rsidRPr="00B16CDA">
              <w:t xml:space="preserve"> </w:t>
            </w:r>
          </w:p>
          <w:p w:rsidR="000F26B1" w:rsidRPr="00DF56E5" w:rsidRDefault="000F26B1" w:rsidP="00B16CDA">
            <w:pPr>
              <w:autoSpaceDE w:val="0"/>
              <w:autoSpaceDN w:val="0"/>
              <w:adjustRightInd w:val="0"/>
              <w:jc w:val="both"/>
            </w:pPr>
            <w:r w:rsidRPr="00DF56E5">
              <w:t xml:space="preserve">A verificação do rendimento escolar compreende: </w:t>
            </w:r>
            <w:proofErr w:type="spellStart"/>
            <w:r w:rsidRPr="00DF56E5">
              <w:rPr>
                <w:b/>
                <w:bCs/>
              </w:rPr>
              <w:t>freqüência</w:t>
            </w:r>
            <w:proofErr w:type="spellEnd"/>
            <w:r w:rsidRPr="00DF56E5">
              <w:rPr>
                <w:b/>
                <w:bCs/>
              </w:rPr>
              <w:t xml:space="preserve"> e aproveitamento nos estudos</w:t>
            </w:r>
            <w:r w:rsidRPr="00DF56E5">
              <w:t>, o quais devem ser atingidos conjuntamente.</w:t>
            </w:r>
          </w:p>
          <w:p w:rsidR="000F26B1" w:rsidRPr="00DF56E5" w:rsidRDefault="000F26B1" w:rsidP="00B16CDA">
            <w:pPr>
              <w:autoSpaceDE w:val="0"/>
              <w:autoSpaceDN w:val="0"/>
              <w:adjustRightInd w:val="0"/>
              <w:jc w:val="both"/>
            </w:pPr>
            <w:r w:rsidRPr="00DF56E5">
              <w:t xml:space="preserve">É exigida a </w:t>
            </w:r>
            <w:proofErr w:type="spellStart"/>
            <w:r w:rsidRPr="00DF56E5">
              <w:t>freqüência</w:t>
            </w:r>
            <w:proofErr w:type="spellEnd"/>
            <w:r w:rsidRPr="00DF56E5">
              <w:t xml:space="preserve"> mínima de 75% (setenta e cinco por cento) das atividades.</w:t>
            </w:r>
          </w:p>
          <w:p w:rsidR="000F26B1" w:rsidRPr="00DF56E5" w:rsidRDefault="000F26B1" w:rsidP="00B16CDA">
            <w:pPr>
              <w:autoSpaceDE w:val="0"/>
              <w:autoSpaceDN w:val="0"/>
              <w:adjustRightInd w:val="0"/>
              <w:jc w:val="both"/>
            </w:pPr>
            <w:r w:rsidRPr="00DF56E5">
              <w:t xml:space="preserve">O aluno com </w:t>
            </w:r>
            <w:proofErr w:type="spellStart"/>
            <w:r w:rsidRPr="00DF56E5">
              <w:t>freqüência</w:t>
            </w:r>
            <w:proofErr w:type="spellEnd"/>
            <w:r w:rsidRPr="00DF56E5">
              <w:t xml:space="preserve"> mínima exigida para a disciplina e média semestral </w:t>
            </w:r>
            <w:r w:rsidRPr="00DF56E5">
              <w:rPr>
                <w:b/>
                <w:bCs/>
              </w:rPr>
              <w:t xml:space="preserve">igual ou maior que 6,0 (seis) </w:t>
            </w:r>
            <w:r w:rsidRPr="00DF56E5">
              <w:t>está aprovado na disciplina.</w:t>
            </w:r>
          </w:p>
          <w:p w:rsidR="007674F8" w:rsidRPr="00B16CDA" w:rsidRDefault="000F26B1" w:rsidP="00F1512B">
            <w:pPr>
              <w:jc w:val="both"/>
            </w:pPr>
            <w:r w:rsidRPr="00DF56E5">
              <w:t>Avaliações: Prova 40%; Seminário e Artigo 40%; Outras Atividades 20%.</w:t>
            </w:r>
          </w:p>
        </w:tc>
      </w:tr>
    </w:tbl>
    <w:p w:rsidR="007674F8" w:rsidRPr="00B16CDA" w:rsidRDefault="007674F8" w:rsidP="00B16CD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44"/>
      </w:tblGrid>
      <w:tr w:rsidR="007674F8" w:rsidRPr="00B16CDA" w:rsidTr="001A4B83">
        <w:trPr>
          <w:trHeight w:val="5992"/>
          <w:jc w:val="center"/>
        </w:trPr>
        <w:tc>
          <w:tcPr>
            <w:tcW w:w="9284" w:type="dxa"/>
          </w:tcPr>
          <w:p w:rsidR="007674F8" w:rsidRPr="00DF56E5" w:rsidRDefault="007674F8" w:rsidP="00F1512B">
            <w:pPr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DF56E5">
              <w:rPr>
                <w:b/>
                <w:u w:val="single"/>
              </w:rPr>
              <w:lastRenderedPageBreak/>
              <w:t>BIBLIOGRAFIA BÁSICA</w:t>
            </w:r>
            <w:r w:rsidRPr="00DF56E5">
              <w:rPr>
                <w:b/>
              </w:rPr>
              <w:t xml:space="preserve">: </w:t>
            </w:r>
          </w:p>
          <w:p w:rsidR="00F1512B" w:rsidRDefault="00F1512B" w:rsidP="00F1512B">
            <w:pPr>
              <w:autoSpaceDE w:val="0"/>
              <w:autoSpaceDN w:val="0"/>
              <w:adjustRightInd w:val="0"/>
              <w:jc w:val="both"/>
            </w:pPr>
          </w:p>
          <w:p w:rsidR="00DF56E5" w:rsidRPr="00811731" w:rsidRDefault="00DF56E5" w:rsidP="00F1512B">
            <w:pPr>
              <w:autoSpaceDE w:val="0"/>
              <w:autoSpaceDN w:val="0"/>
              <w:adjustRightInd w:val="0"/>
              <w:jc w:val="both"/>
            </w:pPr>
            <w:r w:rsidRPr="00811731">
              <w:t xml:space="preserve">ALMEIDA, Mário S.; FREITAS, Claudia R.; SOUZA, Irineu M.. </w:t>
            </w:r>
            <w:r w:rsidRPr="00811731">
              <w:rPr>
                <w:b/>
              </w:rPr>
              <w:t>Gestão do Conhecimento para tomada de Decisão</w:t>
            </w:r>
            <w:r w:rsidRPr="00811731">
              <w:t>, Atlas, 2011</w:t>
            </w:r>
          </w:p>
          <w:p w:rsidR="00DF56E5" w:rsidRPr="00811731" w:rsidRDefault="00DF56E5" w:rsidP="00F1512B">
            <w:pPr>
              <w:pStyle w:val="Pa9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26B1" w:rsidRPr="00811731" w:rsidRDefault="000F26B1" w:rsidP="00F1512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11731">
              <w:rPr>
                <w:lang w:val="en-US"/>
              </w:rPr>
              <w:t xml:space="preserve">DENHART, R. B.; DENHARDT, J. V. </w:t>
            </w:r>
            <w:r w:rsidRPr="00811731">
              <w:rPr>
                <w:b/>
                <w:lang w:val="en-US"/>
              </w:rPr>
              <w:t>The New Public Service: serving rather than steering</w:t>
            </w:r>
            <w:r w:rsidRPr="00811731">
              <w:rPr>
                <w:lang w:val="en-US"/>
              </w:rPr>
              <w:t xml:space="preserve">. In: </w:t>
            </w:r>
            <w:r w:rsidRPr="00811731">
              <w:rPr>
                <w:bCs/>
                <w:lang w:val="en-US"/>
              </w:rPr>
              <w:t>Public Administration Review</w:t>
            </w:r>
            <w:r w:rsidRPr="00811731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811731">
              <w:rPr>
                <w:lang w:val="en-US"/>
              </w:rPr>
              <w:t>vol</w:t>
            </w:r>
            <w:proofErr w:type="spellEnd"/>
            <w:r w:rsidRPr="00811731">
              <w:rPr>
                <w:lang w:val="en-US"/>
              </w:rPr>
              <w:t xml:space="preserve"> 60, n. 6, </w:t>
            </w:r>
            <w:proofErr w:type="spellStart"/>
            <w:r w:rsidRPr="00811731">
              <w:rPr>
                <w:lang w:val="en-US"/>
              </w:rPr>
              <w:t>nov</w:t>
            </w:r>
            <w:proofErr w:type="spellEnd"/>
            <w:r w:rsidRPr="00811731">
              <w:rPr>
                <w:lang w:val="en-US"/>
              </w:rPr>
              <w:t>./</w:t>
            </w:r>
            <w:proofErr w:type="spellStart"/>
            <w:r w:rsidRPr="00811731">
              <w:rPr>
                <w:lang w:val="en-US"/>
              </w:rPr>
              <w:t>dez</w:t>
            </w:r>
            <w:proofErr w:type="spellEnd"/>
            <w:r w:rsidRPr="00811731">
              <w:rPr>
                <w:lang w:val="en-US"/>
              </w:rPr>
              <w:t>., 2000.</w:t>
            </w:r>
          </w:p>
          <w:p w:rsidR="00DF56E5" w:rsidRPr="00811731" w:rsidRDefault="00DF56E5" w:rsidP="00F1512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DF56E5" w:rsidRPr="00811731" w:rsidRDefault="00DF56E5" w:rsidP="00F1512B">
            <w:pPr>
              <w:autoSpaceDE w:val="0"/>
              <w:autoSpaceDN w:val="0"/>
              <w:adjustRightInd w:val="0"/>
              <w:jc w:val="both"/>
            </w:pPr>
            <w:r w:rsidRPr="00811731">
              <w:rPr>
                <w:lang w:val="en-US"/>
              </w:rPr>
              <w:t xml:space="preserve">FIANI, </w:t>
            </w:r>
            <w:proofErr w:type="spellStart"/>
            <w:r w:rsidRPr="00811731">
              <w:rPr>
                <w:lang w:val="en-US"/>
              </w:rPr>
              <w:t>Ronaldo</w:t>
            </w:r>
            <w:proofErr w:type="spellEnd"/>
            <w:r w:rsidRPr="00811731">
              <w:rPr>
                <w:lang w:val="en-US"/>
              </w:rPr>
              <w:t xml:space="preserve">. </w:t>
            </w:r>
            <w:r w:rsidRPr="00811731">
              <w:rPr>
                <w:b/>
                <w:bCs/>
              </w:rPr>
              <w:t>Teoria dos Jogos</w:t>
            </w:r>
            <w:r w:rsidRPr="00811731">
              <w:rPr>
                <w:b/>
              </w:rPr>
              <w:t>: para cursos de administração e economia</w:t>
            </w:r>
            <w:r w:rsidRPr="00811731">
              <w:t xml:space="preserve">. Rio de Janeiro: </w:t>
            </w:r>
            <w:proofErr w:type="spellStart"/>
            <w:r w:rsidRPr="00811731">
              <w:t>Elsevier</w:t>
            </w:r>
            <w:proofErr w:type="spellEnd"/>
            <w:r w:rsidRPr="00811731">
              <w:t>, 2004.</w:t>
            </w:r>
          </w:p>
          <w:p w:rsidR="00DF56E5" w:rsidRPr="00811731" w:rsidRDefault="00DF56E5" w:rsidP="00F1512B">
            <w:pPr>
              <w:autoSpaceDE w:val="0"/>
              <w:autoSpaceDN w:val="0"/>
              <w:adjustRightInd w:val="0"/>
              <w:jc w:val="both"/>
            </w:pPr>
          </w:p>
          <w:p w:rsidR="00DF56E5" w:rsidRPr="00811731" w:rsidRDefault="00DF56E5" w:rsidP="00F1512B">
            <w:pPr>
              <w:pStyle w:val="Pa9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11731">
              <w:rPr>
                <w:rFonts w:ascii="Times New Roman" w:hAnsi="Times New Roman" w:cs="Times New Roman"/>
              </w:rPr>
              <w:t xml:space="preserve">HALL, Richard. </w:t>
            </w:r>
            <w:r w:rsidRPr="00811731">
              <w:rPr>
                <w:rFonts w:ascii="Times New Roman" w:hAnsi="Times New Roman" w:cs="Times New Roman"/>
                <w:b/>
                <w:iCs/>
              </w:rPr>
              <w:t>Organizações, estruturas e processos</w:t>
            </w:r>
            <w:r w:rsidRPr="00811731">
              <w:rPr>
                <w:rFonts w:ascii="Times New Roman" w:hAnsi="Times New Roman" w:cs="Times New Roman"/>
              </w:rPr>
              <w:t xml:space="preserve">. Rio de Janeiro: </w:t>
            </w:r>
            <w:proofErr w:type="spellStart"/>
            <w:r w:rsidRPr="00811731">
              <w:rPr>
                <w:rFonts w:ascii="Times New Roman" w:hAnsi="Times New Roman" w:cs="Times New Roman"/>
              </w:rPr>
              <w:t>Prentice</w:t>
            </w:r>
            <w:proofErr w:type="spellEnd"/>
            <w:r w:rsidRPr="00811731">
              <w:rPr>
                <w:rFonts w:ascii="Times New Roman" w:hAnsi="Times New Roman" w:cs="Times New Roman"/>
              </w:rPr>
              <w:t xml:space="preserve"> Hall, 1982. </w:t>
            </w:r>
          </w:p>
          <w:p w:rsidR="0022746B" w:rsidRPr="00811731" w:rsidRDefault="0022746B" w:rsidP="00F1512B">
            <w:pPr>
              <w:jc w:val="both"/>
              <w:rPr>
                <w:iCs/>
              </w:rPr>
            </w:pPr>
          </w:p>
          <w:p w:rsidR="0022746B" w:rsidRPr="00811731" w:rsidRDefault="0022746B" w:rsidP="00F1512B">
            <w:pPr>
              <w:jc w:val="both"/>
            </w:pPr>
            <w:r w:rsidRPr="00811731">
              <w:rPr>
                <w:iCs/>
              </w:rPr>
              <w:t xml:space="preserve">MÉLO, M. A. N.; VIEIRA, M. G.; PORTO, T. S. </w:t>
            </w:r>
            <w:proofErr w:type="spellStart"/>
            <w:r w:rsidRPr="00811731">
              <w:rPr>
                <w:iCs/>
              </w:rPr>
              <w:t>O.</w:t>
            </w:r>
            <w:proofErr w:type="spellEnd"/>
            <w:r w:rsidRPr="00811731">
              <w:rPr>
                <w:iCs/>
              </w:rPr>
              <w:t xml:space="preserve">.  </w:t>
            </w:r>
            <w:r w:rsidRPr="00811731">
              <w:rPr>
                <w:b/>
                <w:bCs/>
              </w:rPr>
              <w:t xml:space="preserve">Processo Decisório - Considerações sobre a Tomada de Decisões. </w:t>
            </w:r>
            <w:r w:rsidRPr="00811731">
              <w:rPr>
                <w:iCs/>
              </w:rPr>
              <w:t xml:space="preserve">Porto, </w:t>
            </w:r>
            <w:r w:rsidRPr="00811731">
              <w:rPr>
                <w:bCs/>
              </w:rPr>
              <w:t>Juruá Editora, 2011</w:t>
            </w:r>
          </w:p>
          <w:p w:rsidR="006F4EA8" w:rsidRPr="00811731" w:rsidRDefault="006F4EA8" w:rsidP="00F1512B">
            <w:pPr>
              <w:autoSpaceDE w:val="0"/>
              <w:autoSpaceDN w:val="0"/>
              <w:adjustRightInd w:val="0"/>
              <w:jc w:val="both"/>
            </w:pPr>
          </w:p>
          <w:p w:rsidR="0022746B" w:rsidRPr="00811731" w:rsidRDefault="0022746B" w:rsidP="00F1512B">
            <w:pPr>
              <w:jc w:val="both"/>
            </w:pPr>
            <w:r w:rsidRPr="00811731">
              <w:t xml:space="preserve">MORITZ, G. O. ; </w:t>
            </w:r>
            <w:r w:rsidR="00E960BA" w:rsidRPr="00811731">
              <w:t>SOUZA</w:t>
            </w:r>
            <w:r w:rsidRPr="00811731">
              <w:t>, Irineu M</w:t>
            </w:r>
            <w:r w:rsidR="00E960BA" w:rsidRPr="00811731">
              <w:t xml:space="preserve">. </w:t>
            </w:r>
            <w:r w:rsidRPr="00811731">
              <w:rPr>
                <w:b/>
              </w:rPr>
              <w:t>Processo Decisório.</w:t>
            </w:r>
            <w:r w:rsidRPr="00811731">
              <w:t xml:space="preserve"> 1. ed. Florianópolis: Departamento de Ciências da Administração - UFSC, 2007</w:t>
            </w:r>
          </w:p>
          <w:p w:rsidR="00DF56E5" w:rsidRPr="00811731" w:rsidRDefault="00DF56E5" w:rsidP="00F1512B">
            <w:pPr>
              <w:jc w:val="both"/>
              <w:rPr>
                <w:bCs/>
              </w:rPr>
            </w:pPr>
          </w:p>
          <w:p w:rsidR="00742344" w:rsidRDefault="00742344" w:rsidP="00F1512B">
            <w:pPr>
              <w:autoSpaceDE w:val="0"/>
            </w:pPr>
            <w:r w:rsidRPr="00811731">
              <w:rPr>
                <w:lang w:val="en-US"/>
              </w:rPr>
              <w:t xml:space="preserve">STONER, James A. F.; FREEMAN, R. Edward. </w:t>
            </w:r>
            <w:r w:rsidRPr="00811731">
              <w:rPr>
                <w:b/>
                <w:bCs/>
              </w:rPr>
              <w:t>Administração</w:t>
            </w:r>
            <w:r w:rsidRPr="00811731">
              <w:t xml:space="preserve">. 5 ed. Rio de Janeiro: </w:t>
            </w:r>
            <w:proofErr w:type="spellStart"/>
            <w:r w:rsidRPr="00811731">
              <w:t>Prentice</w:t>
            </w:r>
            <w:proofErr w:type="spellEnd"/>
            <w:r w:rsidRPr="00811731">
              <w:t xml:space="preserve"> Hall do Brasil, 1999.</w:t>
            </w:r>
          </w:p>
          <w:p w:rsidR="00811731" w:rsidRPr="00811731" w:rsidRDefault="00811731" w:rsidP="00F1512B">
            <w:pPr>
              <w:autoSpaceDE w:val="0"/>
            </w:pPr>
          </w:p>
          <w:p w:rsidR="00811731" w:rsidRPr="00811731" w:rsidRDefault="00811731" w:rsidP="00F1512B">
            <w:pPr>
              <w:autoSpaceDE w:val="0"/>
              <w:rPr>
                <w:vanish/>
                <w:lang w:val="pt-PT"/>
              </w:rPr>
            </w:pPr>
            <w:r w:rsidRPr="00811731">
              <w:t xml:space="preserve">HAMPTON, David R. </w:t>
            </w:r>
            <w:r w:rsidRPr="00811731">
              <w:rPr>
                <w:b/>
              </w:rPr>
              <w:t>Administração: Comportamento Organizacional</w:t>
            </w:r>
            <w:r w:rsidRPr="00811731">
              <w:t>. São Paulo: McGraw-Hill, 1990</w:t>
            </w:r>
          </w:p>
          <w:p w:rsidR="00A8644B" w:rsidRPr="00A8644B" w:rsidRDefault="00A8644B" w:rsidP="00B16CDA">
            <w:pPr>
              <w:jc w:val="both"/>
              <w:rPr>
                <w:vanish/>
              </w:rPr>
            </w:pPr>
          </w:p>
          <w:p w:rsidR="00A8644B" w:rsidRPr="00A8644B" w:rsidRDefault="00A8644B" w:rsidP="00B16CDA">
            <w:pPr>
              <w:jc w:val="both"/>
              <w:rPr>
                <w:vanish/>
              </w:rPr>
            </w:pPr>
          </w:p>
          <w:p w:rsidR="007674F8" w:rsidRPr="00B16CDA" w:rsidRDefault="007674F8" w:rsidP="001A4B83">
            <w:pPr>
              <w:autoSpaceDE w:val="0"/>
              <w:autoSpaceDN w:val="0"/>
              <w:adjustRightInd w:val="0"/>
              <w:jc w:val="both"/>
              <w:rPr>
                <w:bCs/>
                <w:lang w:val="pt-PT"/>
              </w:rPr>
            </w:pPr>
          </w:p>
        </w:tc>
      </w:tr>
    </w:tbl>
    <w:p w:rsidR="00054AD0" w:rsidRPr="00B16CDA" w:rsidRDefault="00054AD0" w:rsidP="00B16CD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644"/>
      </w:tblGrid>
      <w:tr w:rsidR="00054AD0" w:rsidRPr="00B16CDA" w:rsidTr="00615F41">
        <w:trPr>
          <w:trHeight w:val="70"/>
          <w:jc w:val="center"/>
        </w:trPr>
        <w:tc>
          <w:tcPr>
            <w:tcW w:w="9284" w:type="dxa"/>
          </w:tcPr>
          <w:p w:rsidR="00054AD0" w:rsidRPr="00B16CDA" w:rsidRDefault="00054AD0" w:rsidP="00F1512B">
            <w:pPr>
              <w:pStyle w:val="PargrafodaLista"/>
              <w:numPr>
                <w:ilvl w:val="0"/>
                <w:numId w:val="1"/>
              </w:numPr>
              <w:ind w:left="0"/>
              <w:jc w:val="both"/>
              <w:rPr>
                <w:b/>
              </w:rPr>
            </w:pPr>
            <w:r w:rsidRPr="00B16CDA">
              <w:rPr>
                <w:b/>
                <w:u w:val="single"/>
              </w:rPr>
              <w:t>BIBLIOGRAFIA COMPLEMENTAR</w:t>
            </w:r>
            <w:r w:rsidRPr="00B16CDA">
              <w:rPr>
                <w:b/>
              </w:rPr>
              <w:t xml:space="preserve">: </w:t>
            </w:r>
          </w:p>
          <w:p w:rsidR="00F1512B" w:rsidRDefault="00F1512B" w:rsidP="00F1512B">
            <w:pPr>
              <w:jc w:val="both"/>
              <w:rPr>
                <w:bCs/>
                <w:lang w:val="pt-PT"/>
              </w:rPr>
            </w:pPr>
          </w:p>
          <w:p w:rsidR="00054AD0" w:rsidRPr="00DF56E5" w:rsidRDefault="00054AD0" w:rsidP="00F1512B">
            <w:pPr>
              <w:jc w:val="both"/>
              <w:rPr>
                <w:lang w:val="en-US"/>
              </w:rPr>
            </w:pPr>
            <w:r w:rsidRPr="00DF56E5">
              <w:rPr>
                <w:bCs/>
                <w:lang w:val="pt-PT"/>
              </w:rPr>
              <w:t xml:space="preserve">CHIAVENATO, Idalberto. </w:t>
            </w:r>
            <w:r w:rsidRPr="00DF56E5">
              <w:rPr>
                <w:b/>
                <w:bCs/>
                <w:lang w:val="pt-PT"/>
              </w:rPr>
              <w:t>Introdução à teoria geral da administração.</w:t>
            </w:r>
            <w:r w:rsidRPr="00DF56E5">
              <w:rPr>
                <w:bCs/>
                <w:lang w:val="pt-PT"/>
              </w:rPr>
              <w:t xml:space="preserve"> São Paulo: Makron Books, 1999.</w:t>
            </w:r>
          </w:p>
          <w:p w:rsidR="00054AD0" w:rsidRPr="00DF56E5" w:rsidRDefault="00054AD0" w:rsidP="00F1512B">
            <w:pPr>
              <w:autoSpaceDE w:val="0"/>
              <w:autoSpaceDN w:val="0"/>
              <w:adjustRightInd w:val="0"/>
              <w:jc w:val="both"/>
            </w:pPr>
          </w:p>
          <w:p w:rsidR="00054AD0" w:rsidRPr="00DF56E5" w:rsidRDefault="00054AD0" w:rsidP="00F1512B">
            <w:pPr>
              <w:jc w:val="both"/>
            </w:pPr>
            <w:r w:rsidRPr="00DF56E5">
              <w:rPr>
                <w:bCs/>
              </w:rPr>
              <w:t xml:space="preserve">LODI, J. B. </w:t>
            </w:r>
            <w:r w:rsidRPr="00DF56E5">
              <w:rPr>
                <w:b/>
                <w:bCs/>
              </w:rPr>
              <w:t>Governança Corporativa: o governo da empresa e o conselho de administração.</w:t>
            </w:r>
            <w:r w:rsidRPr="00DF56E5">
              <w:rPr>
                <w:bCs/>
              </w:rPr>
              <w:t xml:space="preserve"> 5ed. Rio de Janeiro: Campus, 2004</w:t>
            </w:r>
          </w:p>
          <w:p w:rsidR="00054AD0" w:rsidRDefault="00054AD0" w:rsidP="00F1512B">
            <w:pPr>
              <w:jc w:val="both"/>
            </w:pPr>
          </w:p>
          <w:p w:rsidR="00742344" w:rsidRPr="00742344" w:rsidRDefault="00742344" w:rsidP="00F1512B">
            <w:pPr>
              <w:autoSpaceDE w:val="0"/>
              <w:rPr>
                <w:rFonts w:ascii="Times" w:hAnsi="Times" w:cs="Times"/>
              </w:rPr>
            </w:pPr>
            <w:r w:rsidRPr="00742344">
              <w:rPr>
                <w:rFonts w:ascii="Times" w:hAnsi="Times" w:cs="Times"/>
                <w:sz w:val="22"/>
                <w:szCs w:val="22"/>
              </w:rPr>
              <w:t xml:space="preserve">MAXIMIANO, Antonio César </w:t>
            </w:r>
            <w:proofErr w:type="spellStart"/>
            <w:r w:rsidRPr="00742344">
              <w:rPr>
                <w:rFonts w:ascii="Times" w:hAnsi="Times" w:cs="Times"/>
                <w:sz w:val="22"/>
                <w:szCs w:val="22"/>
              </w:rPr>
              <w:t>Amaru</w:t>
            </w:r>
            <w:proofErr w:type="spellEnd"/>
            <w:r w:rsidRPr="00742344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742344">
              <w:rPr>
                <w:rFonts w:ascii="Times" w:hAnsi="Times" w:cs="Times"/>
                <w:b/>
                <w:bCs/>
                <w:sz w:val="22"/>
                <w:szCs w:val="22"/>
              </w:rPr>
              <w:t>Introdução à Administração. 7</w:t>
            </w:r>
            <w:r w:rsidRPr="00742344">
              <w:rPr>
                <w:rFonts w:ascii="Times" w:hAnsi="Times" w:cs="Times"/>
                <w:sz w:val="22"/>
                <w:szCs w:val="22"/>
              </w:rPr>
              <w:t>.ed. São Paulo: Atlas, 2008.</w:t>
            </w:r>
          </w:p>
          <w:p w:rsidR="00742344" w:rsidRPr="00A8644B" w:rsidRDefault="00742344" w:rsidP="00F1512B">
            <w:pPr>
              <w:autoSpaceDE w:val="0"/>
              <w:rPr>
                <w:vanish/>
              </w:rPr>
            </w:pPr>
          </w:p>
          <w:p w:rsidR="00054AD0" w:rsidRPr="00A8644B" w:rsidRDefault="00054AD0" w:rsidP="00F1512B">
            <w:pPr>
              <w:jc w:val="both"/>
              <w:rPr>
                <w:vanish/>
              </w:rPr>
            </w:pPr>
          </w:p>
          <w:p w:rsidR="00054AD0" w:rsidRPr="00A8644B" w:rsidRDefault="00054AD0" w:rsidP="00F1512B">
            <w:pPr>
              <w:jc w:val="both"/>
              <w:rPr>
                <w:vanish/>
              </w:rPr>
            </w:pPr>
          </w:p>
          <w:p w:rsidR="00054AD0" w:rsidRPr="00DF56E5" w:rsidRDefault="00054AD0" w:rsidP="00F1512B">
            <w:pPr>
              <w:autoSpaceDE w:val="0"/>
              <w:autoSpaceDN w:val="0"/>
              <w:adjustRightInd w:val="0"/>
              <w:jc w:val="both"/>
            </w:pPr>
          </w:p>
          <w:p w:rsidR="00F52701" w:rsidRPr="00DF56E5" w:rsidRDefault="00F52701" w:rsidP="00F1512B">
            <w:pPr>
              <w:jc w:val="both"/>
            </w:pPr>
            <w:r w:rsidRPr="00A8644B">
              <w:t>MORITZ, G. O.; S</w:t>
            </w:r>
            <w:r w:rsidR="00E960BA">
              <w:t>OUZA</w:t>
            </w:r>
            <w:r w:rsidRPr="00A8644B">
              <w:t>, Irineu M</w:t>
            </w:r>
            <w:r w:rsidR="00E960BA">
              <w:t xml:space="preserve">. </w:t>
            </w:r>
            <w:r w:rsidRPr="00A8644B">
              <w:rPr>
                <w:b/>
              </w:rPr>
              <w:t>Prospecção de Cenários</w:t>
            </w:r>
            <w:r w:rsidRPr="00A8644B">
              <w:t xml:space="preserve">. 1. ed. Florianópolis: Departamento de Ciências da Administração </w:t>
            </w:r>
            <w:r w:rsidRPr="00DF56E5">
              <w:t>–</w:t>
            </w:r>
            <w:r w:rsidRPr="00A8644B">
              <w:t xml:space="preserve"> UFSC</w:t>
            </w:r>
            <w:r w:rsidRPr="00DF56E5">
              <w:t xml:space="preserve">, </w:t>
            </w:r>
            <w:r w:rsidRPr="00A8644B">
              <w:t>2008.</w:t>
            </w:r>
          </w:p>
          <w:p w:rsidR="00054AD0" w:rsidRPr="00DF56E5" w:rsidRDefault="00054AD0" w:rsidP="00F1512B">
            <w:pPr>
              <w:autoSpaceDE w:val="0"/>
              <w:autoSpaceDN w:val="0"/>
              <w:adjustRightInd w:val="0"/>
              <w:jc w:val="both"/>
            </w:pPr>
          </w:p>
          <w:p w:rsidR="00054AD0" w:rsidRPr="00DF56E5" w:rsidRDefault="00054AD0" w:rsidP="00F1512B">
            <w:pPr>
              <w:jc w:val="both"/>
              <w:rPr>
                <w:b/>
              </w:rPr>
            </w:pPr>
            <w:r w:rsidRPr="00DF56E5">
              <w:t xml:space="preserve">SENGE, Peter M. – </w:t>
            </w:r>
            <w:r w:rsidRPr="00DF56E5">
              <w:rPr>
                <w:rStyle w:val="Forte"/>
              </w:rPr>
              <w:t>A Quinta Disciplina:</w:t>
            </w:r>
            <w:r w:rsidRPr="00DF56E5">
              <w:rPr>
                <w:b/>
              </w:rPr>
              <w:t xml:space="preserve"> arte e prática da organização que</w:t>
            </w:r>
          </w:p>
          <w:p w:rsidR="00054AD0" w:rsidRPr="00DF56E5" w:rsidRDefault="00054AD0" w:rsidP="00F1512B">
            <w:pPr>
              <w:jc w:val="both"/>
            </w:pPr>
            <w:r w:rsidRPr="00DF56E5">
              <w:rPr>
                <w:b/>
              </w:rPr>
              <w:t>aprende.</w:t>
            </w:r>
            <w:r w:rsidRPr="00DF56E5">
              <w:t xml:space="preserve"> Ed. Best </w:t>
            </w:r>
            <w:proofErr w:type="spellStart"/>
            <w:r w:rsidRPr="00DF56E5">
              <w:t>Seller</w:t>
            </w:r>
            <w:proofErr w:type="spellEnd"/>
            <w:r w:rsidRPr="00DF56E5">
              <w:t xml:space="preserve"> – São Paulo, 4ª ed., p. 9-50; 261-296, 1990.</w:t>
            </w:r>
          </w:p>
          <w:p w:rsidR="00054AD0" w:rsidRPr="00DF56E5" w:rsidRDefault="00054AD0" w:rsidP="00F1512B">
            <w:pPr>
              <w:autoSpaceDE w:val="0"/>
              <w:autoSpaceDN w:val="0"/>
              <w:adjustRightInd w:val="0"/>
              <w:jc w:val="both"/>
            </w:pPr>
          </w:p>
          <w:p w:rsidR="00054AD0" w:rsidRPr="00DF56E5" w:rsidRDefault="001A4B83" w:rsidP="00F1512B">
            <w:pPr>
              <w:autoSpaceDE w:val="0"/>
              <w:autoSpaceDN w:val="0"/>
              <w:adjustRightInd w:val="0"/>
              <w:jc w:val="both"/>
            </w:pPr>
            <w:r>
              <w:t>SOUZA, Irineu M.</w:t>
            </w:r>
            <w:r w:rsidR="00054AD0" w:rsidRPr="00DF56E5">
              <w:t xml:space="preserve">. </w:t>
            </w:r>
            <w:r w:rsidR="00054AD0" w:rsidRPr="00DF56E5">
              <w:rPr>
                <w:b/>
              </w:rPr>
              <w:t xml:space="preserve">Gestão Pública no Contexto da Gestão do Conhecimento. </w:t>
            </w:r>
            <w:r w:rsidR="00054AD0" w:rsidRPr="00DF56E5">
              <w:t>In:</w:t>
            </w:r>
            <w:r w:rsidR="00054AD0" w:rsidRPr="00DF56E5">
              <w:rPr>
                <w:b/>
              </w:rPr>
              <w:t xml:space="preserve"> </w:t>
            </w:r>
            <w:r w:rsidR="00054AD0" w:rsidRPr="00DF56E5">
              <w:t xml:space="preserve">MEDEIROS, Paulo César; LEVY, </w:t>
            </w:r>
            <w:proofErr w:type="spellStart"/>
            <w:r w:rsidR="00054AD0" w:rsidRPr="00DF56E5">
              <w:t>Evelyn</w:t>
            </w:r>
            <w:proofErr w:type="spellEnd"/>
            <w:r w:rsidR="00054AD0" w:rsidRPr="00DF56E5">
              <w:t xml:space="preserve"> (Org.) </w:t>
            </w:r>
            <w:r w:rsidR="00054AD0" w:rsidRPr="00DF56E5">
              <w:rPr>
                <w:b/>
                <w:bCs/>
              </w:rPr>
              <w:t>Construindo uma nova gestão pública. Natal</w:t>
            </w:r>
            <w:r w:rsidR="00054AD0" w:rsidRPr="00DF56E5">
              <w:t>, RN:SEARH/RN,2010.    </w:t>
            </w:r>
          </w:p>
          <w:p w:rsidR="00E75242" w:rsidRDefault="00E75242" w:rsidP="00E75242">
            <w:pPr>
              <w:jc w:val="both"/>
            </w:pPr>
          </w:p>
          <w:p w:rsidR="001A4B83" w:rsidRPr="00B16CDA" w:rsidRDefault="001A4B83" w:rsidP="00742344">
            <w:pPr>
              <w:jc w:val="both"/>
              <w:rPr>
                <w:bCs/>
                <w:lang w:val="pt-PT"/>
              </w:rPr>
            </w:pPr>
            <w:r w:rsidRPr="00DF56E5">
              <w:t xml:space="preserve">TAVARES, Jean Max, </w:t>
            </w:r>
            <w:r w:rsidRPr="00DF56E5">
              <w:rPr>
                <w:b/>
                <w:bCs/>
              </w:rPr>
              <w:t>Teoria dos Jogos</w:t>
            </w:r>
            <w:r w:rsidRPr="00DF56E5">
              <w:rPr>
                <w:b/>
              </w:rPr>
              <w:t>: aplicada à estratégia empresarial</w:t>
            </w:r>
            <w:r w:rsidRPr="00DF56E5">
              <w:t>. Rio de Janeiro: LTC, 2008.</w:t>
            </w:r>
          </w:p>
        </w:tc>
      </w:tr>
    </w:tbl>
    <w:p w:rsidR="00054AD0" w:rsidRPr="00B16CDA" w:rsidRDefault="00054AD0" w:rsidP="00B16CDA">
      <w:pPr>
        <w:jc w:val="both"/>
      </w:pPr>
    </w:p>
    <w:sectPr w:rsidR="00054AD0" w:rsidRPr="00B16CDA" w:rsidSect="00E960BA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venir Lt BT">
    <w:altName w:val="Souvenir L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879"/>
    <w:multiLevelType w:val="hybridMultilevel"/>
    <w:tmpl w:val="86B41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1B79"/>
    <w:multiLevelType w:val="hybridMultilevel"/>
    <w:tmpl w:val="339C46DC"/>
    <w:lvl w:ilvl="0" w:tplc="E3CEE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FBE2C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B62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5C0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F85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66F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88E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426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B85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CC3EDF"/>
    <w:multiLevelType w:val="hybridMultilevel"/>
    <w:tmpl w:val="339C46DC"/>
    <w:lvl w:ilvl="0" w:tplc="E3CEE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FBE2C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B62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5C0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F85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66F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88E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426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B853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16A"/>
    <w:rsid w:val="000360D3"/>
    <w:rsid w:val="0004381C"/>
    <w:rsid w:val="00054AD0"/>
    <w:rsid w:val="000B19D4"/>
    <w:rsid w:val="000C34F4"/>
    <w:rsid w:val="000F26B1"/>
    <w:rsid w:val="00140640"/>
    <w:rsid w:val="00186558"/>
    <w:rsid w:val="001A0B73"/>
    <w:rsid w:val="001A4B83"/>
    <w:rsid w:val="00204F93"/>
    <w:rsid w:val="00217C04"/>
    <w:rsid w:val="0022746B"/>
    <w:rsid w:val="002755D4"/>
    <w:rsid w:val="002A704C"/>
    <w:rsid w:val="002E7A86"/>
    <w:rsid w:val="00372B41"/>
    <w:rsid w:val="003F0FAD"/>
    <w:rsid w:val="00410545"/>
    <w:rsid w:val="0046254A"/>
    <w:rsid w:val="0048244F"/>
    <w:rsid w:val="00482CA5"/>
    <w:rsid w:val="004D1715"/>
    <w:rsid w:val="005A13C9"/>
    <w:rsid w:val="005D043D"/>
    <w:rsid w:val="006517A0"/>
    <w:rsid w:val="00695B27"/>
    <w:rsid w:val="006D6DAE"/>
    <w:rsid w:val="006F40F7"/>
    <w:rsid w:val="006F4EA8"/>
    <w:rsid w:val="00742344"/>
    <w:rsid w:val="007674F8"/>
    <w:rsid w:val="007A2688"/>
    <w:rsid w:val="007F4565"/>
    <w:rsid w:val="00811731"/>
    <w:rsid w:val="00842C85"/>
    <w:rsid w:val="00850BD8"/>
    <w:rsid w:val="0088310A"/>
    <w:rsid w:val="008C229A"/>
    <w:rsid w:val="008D208F"/>
    <w:rsid w:val="008D7419"/>
    <w:rsid w:val="008D7627"/>
    <w:rsid w:val="009113AB"/>
    <w:rsid w:val="009B3260"/>
    <w:rsid w:val="009D28EE"/>
    <w:rsid w:val="00A249FD"/>
    <w:rsid w:val="00A64230"/>
    <w:rsid w:val="00A65B77"/>
    <w:rsid w:val="00A8644B"/>
    <w:rsid w:val="00AA4282"/>
    <w:rsid w:val="00AA4E87"/>
    <w:rsid w:val="00AF31A0"/>
    <w:rsid w:val="00B11341"/>
    <w:rsid w:val="00B16CDA"/>
    <w:rsid w:val="00B245F1"/>
    <w:rsid w:val="00B737F4"/>
    <w:rsid w:val="00BA3772"/>
    <w:rsid w:val="00BE6DDD"/>
    <w:rsid w:val="00BF1D35"/>
    <w:rsid w:val="00C14575"/>
    <w:rsid w:val="00C23635"/>
    <w:rsid w:val="00C5216A"/>
    <w:rsid w:val="00C95D4A"/>
    <w:rsid w:val="00CA52B5"/>
    <w:rsid w:val="00D05C93"/>
    <w:rsid w:val="00D06DA8"/>
    <w:rsid w:val="00D5690C"/>
    <w:rsid w:val="00D72B8D"/>
    <w:rsid w:val="00DF56E5"/>
    <w:rsid w:val="00E133CB"/>
    <w:rsid w:val="00E750D0"/>
    <w:rsid w:val="00E75242"/>
    <w:rsid w:val="00E960BA"/>
    <w:rsid w:val="00F1512B"/>
    <w:rsid w:val="00F52701"/>
    <w:rsid w:val="00F5329F"/>
    <w:rsid w:val="00F62529"/>
    <w:rsid w:val="00FA7C8C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6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rsid w:val="00C5216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C521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5216A"/>
    <w:rPr>
      <w:rFonts w:ascii="Tahoma" w:hAnsi="Tahoma" w:cs="Tahoma"/>
      <w:sz w:val="16"/>
      <w:szCs w:val="16"/>
      <w:lang w:eastAsia="pt-BR"/>
    </w:rPr>
  </w:style>
  <w:style w:type="paragraph" w:customStyle="1" w:styleId="Pa91">
    <w:name w:val="Pa91"/>
    <w:basedOn w:val="Normal"/>
    <w:next w:val="Normal"/>
    <w:uiPriority w:val="99"/>
    <w:rsid w:val="002755D4"/>
    <w:pPr>
      <w:autoSpaceDE w:val="0"/>
      <w:autoSpaceDN w:val="0"/>
      <w:adjustRightInd w:val="0"/>
      <w:spacing w:line="201" w:lineRule="atLeast"/>
    </w:pPr>
    <w:rPr>
      <w:rFonts w:ascii="Souvenir Lt BT" w:eastAsiaTheme="minorHAnsi" w:hAnsi="Souvenir Lt BT" w:cstheme="minorBidi"/>
      <w:lang w:eastAsia="en-US"/>
    </w:rPr>
  </w:style>
  <w:style w:type="paragraph" w:styleId="PargrafodaLista">
    <w:name w:val="List Paragraph"/>
    <w:basedOn w:val="Normal"/>
    <w:uiPriority w:val="34"/>
    <w:qFormat/>
    <w:rsid w:val="00AA4282"/>
    <w:pPr>
      <w:ind w:left="720"/>
      <w:contextualSpacing/>
    </w:pPr>
  </w:style>
  <w:style w:type="paragraph" w:styleId="NormalWeb">
    <w:name w:val="Normal (Web)"/>
    <w:basedOn w:val="Normal"/>
    <w:uiPriority w:val="99"/>
    <w:rsid w:val="000F26B1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0F26B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F26B1"/>
    <w:rPr>
      <w:rFonts w:cs="Calibri"/>
      <w:lang w:eastAsia="ar-SA"/>
    </w:rPr>
  </w:style>
  <w:style w:type="character" w:styleId="Forte">
    <w:name w:val="Strong"/>
    <w:basedOn w:val="Fontepargpadro"/>
    <w:uiPriority w:val="22"/>
    <w:qFormat/>
    <w:locked/>
    <w:rsid w:val="006F4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984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04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 </cp:lastModifiedBy>
  <cp:revision>5</cp:revision>
  <dcterms:created xsi:type="dcterms:W3CDTF">2012-04-02T00:12:00Z</dcterms:created>
  <dcterms:modified xsi:type="dcterms:W3CDTF">2012-04-02T11:29:00Z</dcterms:modified>
</cp:coreProperties>
</file>